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入札保証金納入通知書発行依頼書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三種町長　田　川　政　幸　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left="1680" w:leftChars="800" w:firstLine="630" w:firstLineChars="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【入札参加者】</w:t>
      </w:r>
    </w:p>
    <w:p>
      <w:pPr>
        <w:pStyle w:val="0"/>
        <w:ind w:left="2310" w:leftChars="1100" w:firstLine="210" w:firstLineChars="100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</w:rPr>
        <w:t>住　　　　所　</w:t>
      </w:r>
    </w:p>
    <w:p>
      <w:pPr>
        <w:pStyle w:val="0"/>
        <w:ind w:left="2310" w:leftChars="1100" w:firstLine="210" w:firstLineChars="10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商号又は名称</w:t>
      </w:r>
    </w:p>
    <w:p>
      <w:pPr>
        <w:pStyle w:val="0"/>
        <w:ind w:left="2310" w:leftChars="1100" w:firstLine="210" w:firstLineChars="100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  <w:kern w:val="0"/>
        </w:rPr>
        <w:t>代表者職氏名　</w:t>
      </w:r>
      <w:r>
        <w:rPr>
          <w:rFonts w:hint="eastAsia" w:ascii="ＭＳ 明朝" w:hAnsi="ＭＳ 明朝" w:eastAsia="ＭＳ 明朝"/>
          <w:kern w:val="0"/>
          <w:u w:val="none" w:color="auto"/>
        </w:rPr>
        <w:t>　　　　　　　　　　　　　　　　　　　　　　　㊞</w:t>
      </w:r>
      <w:r>
        <w:rPr>
          <w:rFonts w:hint="eastAsia" w:ascii="ＭＳ 明朝" w:hAnsi="ＭＳ 明朝" w:eastAsia="ＭＳ 明朝"/>
          <w:kern w:val="0"/>
          <w:u w:val="none" w:color="auto"/>
        </w:rPr>
        <w:t xml:space="preserve"> 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下記の入札に関して、入札保証金を納付したいので納入通知書の発行を依頼します。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19"/>
        <w:numPr>
          <w:numId w:val="0"/>
        </w:numPr>
        <w:snapToGrid w:val="0"/>
        <w:spacing w:line="240" w:lineRule="auto"/>
        <w:ind w:left="0" w:leftChars="0" w:firstLineChars="0"/>
        <w:rPr>
          <w:rFonts w:hint="default" w:ascii="ＭＳ 明朝" w:hAnsi="ＭＳ 明朝" w:eastAsia="ＭＳ 明朝"/>
        </w:rPr>
      </w:pPr>
      <w:r>
        <w:rPr>
          <w:rFonts w:hint="eastAsia"/>
        </w:rPr>
        <w:t>　　　</w:t>
      </w:r>
      <w:r>
        <w:rPr>
          <w:rFonts w:hint="eastAsia" w:ascii="ＭＳ 明朝" w:hAnsi="ＭＳ 明朝" w:eastAsia="ＭＳ 明朝"/>
          <w:sz w:val="22"/>
        </w:rPr>
        <w:t>１．</w:t>
      </w:r>
      <w:r>
        <w:rPr>
          <w:rFonts w:hint="eastAsia" w:ascii="ＭＳ 明朝" w:hAnsi="ＭＳ 明朝" w:eastAsia="ＭＳ 明朝"/>
          <w:spacing w:val="420"/>
          <w:fitText w:val="1260" w:id="1"/>
        </w:rPr>
        <w:t>件</w:t>
      </w:r>
      <w:r>
        <w:rPr>
          <w:rFonts w:hint="eastAsia" w:ascii="ＭＳ 明朝" w:hAnsi="ＭＳ 明朝" w:eastAsia="ＭＳ 明朝"/>
          <w:spacing w:val="1"/>
          <w:kern w:val="0"/>
          <w:fitText w:val="1260" w:id="1"/>
        </w:rPr>
        <w:t>名</w:t>
      </w:r>
      <w:r>
        <w:rPr>
          <w:rFonts w:hint="eastAsia" w:ascii="ＭＳ 明朝" w:hAnsi="ＭＳ 明朝" w:eastAsia="ＭＳ 明朝"/>
          <w:kern w:val="0"/>
        </w:rPr>
        <w:t>　　</w:t>
      </w:r>
      <w:r>
        <w:rPr>
          <w:rFonts w:hint="eastAsia" w:ascii="ＭＳ 明朝" w:hAnsi="ＭＳ 明朝" w:eastAsia="ＭＳ 明朝"/>
          <w:kern w:val="0"/>
          <w:u w:val="single" w:color="auto"/>
        </w:rPr>
        <w:t>　三種中学校吹奏楽部用楽器購入</w:t>
      </w:r>
      <w:r>
        <w:rPr>
          <w:rFonts w:hint="eastAsia" w:ascii="ＭＳ 明朝" w:hAnsi="ＭＳ 明朝" w:eastAsia="ＭＳ 明朝"/>
          <w:u w:val="single" w:color="auto"/>
        </w:rPr>
        <w:t>　　　　　　　　　　　　</w:t>
      </w:r>
      <w:r>
        <w:rPr>
          <w:rFonts w:hint="eastAsia" w:ascii="ＭＳ 明朝" w:hAnsi="ＭＳ 明朝" w:eastAsia="ＭＳ 明朝"/>
          <w:u w:val="single" w:color="auto"/>
        </w:rPr>
        <w:t xml:space="preserve">  </w:t>
      </w:r>
    </w:p>
    <w:p>
      <w:pPr>
        <w:pStyle w:val="0"/>
        <w:numPr>
          <w:numId w:val="0"/>
        </w:numPr>
        <w:snapToGrid w:val="0"/>
        <w:spacing w:line="240" w:lineRule="auto"/>
        <w:ind w:left="0" w:leftChars="0" w:firstLine="3150" w:firstLineChars="1500"/>
        <w:rPr>
          <w:rFonts w:hint="default" w:ascii="ＭＳ 明朝" w:hAnsi="ＭＳ 明朝" w:eastAsia="ＭＳ 明朝"/>
        </w:rPr>
      </w:pPr>
    </w:p>
    <w:p>
      <w:pPr>
        <w:pStyle w:val="19"/>
        <w:numPr>
          <w:numId w:val="0"/>
        </w:numPr>
        <w:spacing w:line="480" w:lineRule="auto"/>
        <w:ind w:left="0" w:leftChars="0" w:firstLine="660" w:firstLineChars="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２．</w:t>
      </w:r>
      <w:r>
        <w:rPr>
          <w:rFonts w:hint="eastAsia" w:ascii="ＭＳ 明朝" w:hAnsi="ＭＳ 明朝" w:eastAsia="ＭＳ 明朝"/>
          <w:spacing w:val="157"/>
          <w:kern w:val="0"/>
          <w:fitText w:val="1260" w:id="2"/>
        </w:rPr>
        <w:t>開札</w:t>
      </w:r>
      <w:r>
        <w:rPr>
          <w:rFonts w:hint="eastAsia" w:ascii="ＭＳ 明朝" w:hAnsi="ＭＳ 明朝" w:eastAsia="ＭＳ 明朝"/>
          <w:spacing w:val="1"/>
          <w:kern w:val="0"/>
          <w:fitText w:val="1260" w:id="2"/>
        </w:rPr>
        <w:t>日</w:t>
      </w:r>
      <w:r>
        <w:rPr>
          <w:rFonts w:hint="eastAsia" w:ascii="ＭＳ 明朝" w:hAnsi="ＭＳ 明朝" w:eastAsia="ＭＳ 明朝"/>
          <w:kern w:val="0"/>
        </w:rPr>
        <w:t>　　</w:t>
      </w:r>
      <w:r>
        <w:rPr>
          <w:rFonts w:hint="eastAsia" w:ascii="ＭＳ 明朝" w:hAnsi="ＭＳ 明朝" w:eastAsia="ＭＳ 明朝"/>
          <w:kern w:val="0"/>
          <w:u w:val="single" w:color="auto"/>
        </w:rPr>
        <w:t>　令和８年７月１４日（火</w:t>
      </w:r>
      <w:bookmarkStart w:id="0" w:name="_GoBack"/>
      <w:bookmarkEnd w:id="0"/>
      <w:r>
        <w:rPr>
          <w:rFonts w:hint="eastAsia" w:ascii="ＭＳ 明朝" w:hAnsi="ＭＳ 明朝" w:eastAsia="ＭＳ 明朝"/>
          <w:kern w:val="0"/>
          <w:u w:val="single" w:color="auto"/>
        </w:rPr>
        <w:t>）　　</w:t>
      </w:r>
      <w:r>
        <w:rPr>
          <w:rFonts w:hint="eastAsia" w:ascii="ＭＳ 明朝" w:hAnsi="ＭＳ 明朝" w:eastAsia="ＭＳ 明朝"/>
          <w:kern w:val="0"/>
          <w:u w:val="single" w:color="auto"/>
        </w:rPr>
        <w:t xml:space="preserve">  </w:t>
      </w:r>
      <w:r>
        <w:rPr>
          <w:rFonts w:hint="eastAsia" w:ascii="ＭＳ 明朝" w:hAnsi="ＭＳ 明朝" w:eastAsia="ＭＳ 明朝"/>
          <w:kern w:val="0"/>
          <w:u w:val="single" w:color="auto"/>
        </w:rPr>
        <w:t>　　　　　　　　　　　　</w:t>
      </w:r>
    </w:p>
    <w:p>
      <w:pPr>
        <w:pStyle w:val="19"/>
        <w:numPr>
          <w:numId w:val="0"/>
        </w:numPr>
        <w:spacing w:line="480" w:lineRule="auto"/>
        <w:ind w:left="0" w:leftChars="0" w:firstLine="660" w:firstLineChars="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３．</w:t>
      </w:r>
      <w:r>
        <w:rPr>
          <w:rFonts w:hint="eastAsia" w:ascii="ＭＳ 明朝" w:hAnsi="ＭＳ 明朝" w:eastAsia="ＭＳ 明朝"/>
        </w:rPr>
        <w:t>入札保証金額　　</w:t>
      </w:r>
      <w:r>
        <w:rPr>
          <w:rFonts w:hint="eastAsia" w:ascii="ＭＳ 明朝" w:hAnsi="ＭＳ 明朝" w:eastAsia="ＭＳ 明朝"/>
          <w:u w:val="single" w:color="auto"/>
        </w:rPr>
        <w:t>　金　　　</w:t>
      </w:r>
      <w:r>
        <w:rPr>
          <w:rFonts w:hint="eastAsia" w:ascii="ＭＳ 明朝" w:hAnsi="ＭＳ 明朝" w:eastAsia="ＭＳ 明朝"/>
          <w:u w:val="single" w:color="auto"/>
        </w:rPr>
        <w:t xml:space="preserve">  </w:t>
      </w:r>
      <w:r>
        <w:rPr>
          <w:rFonts w:hint="eastAsia" w:ascii="ＭＳ 明朝" w:hAnsi="ＭＳ 明朝" w:eastAsia="ＭＳ 明朝"/>
          <w:u w:val="single" w:color="auto"/>
        </w:rPr>
        <w:t>　　　　　　　　　　　円　　　　　　　　　</w:t>
      </w:r>
      <w:r>
        <w:rPr>
          <w:rFonts w:hint="eastAsia" w:ascii="ＭＳ 明朝" w:hAnsi="ＭＳ 明朝" w:eastAsia="ＭＳ 明朝"/>
          <w:u w:val="single" w:color="auto"/>
        </w:rPr>
        <w:t xml:space="preserve">  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8"/>
        </w:rPr>
      </w:pPr>
    </w:p>
    <w:sectPr>
      <w:footerReference r:id="rId5" w:type="default"/>
      <w:pgSz w:w="11906" w:h="16838"/>
      <w:pgMar w:top="1701" w:right="1418" w:bottom="1134" w:left="1418" w:header="851" w:footer="397" w:gutter="0"/>
      <w:pgNumType w:fmt="numberInDash" w:start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sz w:val="24"/>
    </w:rPr>
  </w:style>
  <w:style w:type="paragraph" w:styleId="16">
    <w:name w:val="TOC Heading"/>
    <w:basedOn w:val="1"/>
    <w:next w:val="0"/>
    <w:link w:val="0"/>
    <w:uiPriority w:val="0"/>
    <w:qFormat/>
    <w:pPr>
      <w:keepLines w:val="1"/>
      <w:widowControl w:val="1"/>
      <w:spacing w:before="240" w:beforeLines="0" w:beforeAutospacing="0" w:line="259" w:lineRule="auto"/>
      <w:jc w:val="left"/>
      <w:outlineLvl w:val="9"/>
    </w:pPr>
    <w:rPr>
      <w:color w:val="2E74B4" w:themeColor="accent1" w:themeShade="BF"/>
      <w:kern w:val="0"/>
      <w:sz w:val="32"/>
    </w:rPr>
  </w:style>
  <w:style w:type="paragraph" w:styleId="17">
    <w:name w:val="No Spacing"/>
    <w:next w:val="17"/>
    <w:link w:val="18"/>
    <w:uiPriority w:val="0"/>
    <w:qFormat/>
    <w:rPr>
      <w:kern w:val="0"/>
      <w:sz w:val="22"/>
    </w:rPr>
  </w:style>
  <w:style w:type="character" w:styleId="18" w:customStyle="1">
    <w:name w:val="行間詰め (文字)"/>
    <w:basedOn w:val="10"/>
    <w:next w:val="18"/>
    <w:link w:val="17"/>
    <w:uiPriority w:val="0"/>
    <w:rPr>
      <w:kern w:val="0"/>
      <w:sz w:val="22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25" w:customStyle="1">
    <w:name w:val="記 (文字)"/>
    <w:basedOn w:val="10"/>
    <w:next w:val="25"/>
    <w:link w:val="24"/>
    <w:uiPriority w:val="0"/>
    <w:rPr>
      <w:rFonts w:ascii="ＭＳ 明朝" w:hAnsi="ＭＳ 明朝" w:eastAsia="ＭＳ 明朝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="ＭＳ 明朝" w:hAnsi="ＭＳ 明朝" w:eastAsia="ＭＳ 明朝"/>
    </w:rPr>
  </w:style>
  <w:style w:type="character" w:styleId="27" w:customStyle="1">
    <w:name w:val="結語 (文字)"/>
    <w:basedOn w:val="10"/>
    <w:next w:val="27"/>
    <w:link w:val="26"/>
    <w:uiPriority w:val="0"/>
    <w:rPr>
      <w:rFonts w:ascii="ＭＳ 明朝" w:hAnsi="ＭＳ 明朝" w:eastAsia="ＭＳ 明朝"/>
    </w:rPr>
  </w:style>
  <w:style w:type="paragraph" w:styleId="28">
    <w:name w:val="Normal (Web)"/>
    <w:basedOn w:val="0"/>
    <w:next w:val="28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9">
    <w:name w:val="annotation reference"/>
    <w:basedOn w:val="10"/>
    <w:next w:val="29"/>
    <w:link w:val="0"/>
    <w:uiPriority w:val="0"/>
    <w:semiHidden/>
    <w:rPr>
      <w:sz w:val="18"/>
    </w:rPr>
  </w:style>
  <w:style w:type="paragraph" w:styleId="30">
    <w:name w:val="annotation text"/>
    <w:basedOn w:val="0"/>
    <w:next w:val="30"/>
    <w:link w:val="31"/>
    <w:uiPriority w:val="0"/>
    <w:semiHidden/>
    <w:pPr>
      <w:jc w:val="left"/>
    </w:pPr>
  </w:style>
  <w:style w:type="character" w:styleId="31" w:customStyle="1">
    <w:name w:val="コメント文字列 (文字)"/>
    <w:basedOn w:val="10"/>
    <w:next w:val="31"/>
    <w:link w:val="30"/>
    <w:uiPriority w:val="0"/>
  </w:style>
  <w:style w:type="paragraph" w:styleId="32">
    <w:name w:val="annotation subject"/>
    <w:basedOn w:val="30"/>
    <w:next w:val="30"/>
    <w:link w:val="33"/>
    <w:uiPriority w:val="0"/>
    <w:semiHidden/>
    <w:rPr>
      <w:b w:val="1"/>
    </w:rPr>
  </w:style>
  <w:style w:type="character" w:styleId="33" w:customStyle="1">
    <w:name w:val="コメント内容 (文字)"/>
    <w:basedOn w:val="31"/>
    <w:next w:val="33"/>
    <w:link w:val="32"/>
    <w:uiPriority w:val="0"/>
    <w:rPr>
      <w:b w:val="1"/>
    </w:rPr>
  </w:style>
  <w:style w:type="paragraph" w:styleId="34">
    <w:name w:val="Revision"/>
    <w:next w:val="34"/>
    <w:link w:val="0"/>
    <w:uiPriority w:val="0"/>
    <w:rPr/>
  </w:style>
  <w:style w:type="paragraph" w:styleId="35">
    <w:name w:val="Balloon Text"/>
    <w:basedOn w:val="0"/>
    <w:next w:val="35"/>
    <w:link w:val="36"/>
    <w:uiPriority w:val="0"/>
    <w:semiHidden/>
    <w:rPr>
      <w:rFonts w:asciiTheme="majorHAnsi" w:hAnsiTheme="majorHAnsi" w:eastAsiaTheme="majorEastAsia"/>
      <w:sz w:val="18"/>
    </w:rPr>
  </w:style>
  <w:style w:type="character" w:styleId="36" w:customStyle="1">
    <w:name w:val="吹き出し (文字)"/>
    <w:basedOn w:val="10"/>
    <w:next w:val="36"/>
    <w:link w:val="35"/>
    <w:uiPriority w:val="0"/>
    <w:rPr>
      <w:rFonts w:asciiTheme="majorHAnsi" w:hAnsiTheme="majorHAnsi" w:eastAsiaTheme="majorEastAsia"/>
      <w:sz w:val="18"/>
    </w:rPr>
  </w:style>
  <w:style w:type="character" w:styleId="37">
    <w:name w:val="foot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endnote reference"/>
    <w:basedOn w:val="10"/>
    <w:next w:val="38"/>
    <w:link w:val="0"/>
    <w:uiPriority w:val="0"/>
    <w:semiHidden/>
    <w:rPr>
      <w:vertAlign w:val="superscript"/>
    </w:rPr>
  </w:style>
  <w:style w:type="table" w:styleId="39">
    <w:name w:val="Table Grid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Relationship Id="rId7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>2021-10-01T00:00:00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0</Words>
  <Characters>134</Characters>
  <Application>JUST Note</Application>
  <Lines>22</Lines>
  <Paragraphs>11</Paragraphs>
  <CharactersWithSpaces>244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町有地売却</dc:title>
  <dc:subject>一般競争入札募集要領</dc:subject>
  <dc:creator>mitane</dc:creator>
  <cp:lastModifiedBy>三種町</cp:lastModifiedBy>
  <cp:lastPrinted>2026-05-28T01:52:29Z</cp:lastPrinted>
  <dcterms:created xsi:type="dcterms:W3CDTF">2021-10-12T06:25:00Z</dcterms:created>
  <dcterms:modified xsi:type="dcterms:W3CDTF">2026-05-27T02:27:44Z</dcterms:modified>
  <cp:revision>8</cp:revision>
</cp:coreProperties>
</file>