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様式３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ind w:firstLineChars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誓　　約　　書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ind w:firstLine="240" w:firstLineChars="100"/>
        <w:jc w:val="both"/>
        <w:rPr>
          <w:rFonts w:hint="eastAsia"/>
        </w:rPr>
      </w:pPr>
      <w:r>
        <w:rPr>
          <w:rFonts w:hint="eastAsia"/>
          <w:u w:val="single" w:color="auto"/>
        </w:rPr>
        <w:t>三種町議会ペーパーレス会議システム導入業務</w:t>
      </w:r>
      <w:r>
        <w:rPr>
          <w:rFonts w:hint="eastAsia"/>
        </w:rPr>
        <w:t>についての公募型プロポーザルへの参加に当たり、令和６年４月８日付け三種町公告第　　</w:t>
      </w:r>
      <w:bookmarkStart w:id="0" w:name="_GoBack"/>
      <w:bookmarkEnd w:id="0"/>
      <w:r>
        <w:rPr>
          <w:rFonts w:hint="eastAsia"/>
        </w:rPr>
        <w:t>号別紙の２の参加資格に掲げる要件を全て満たしていることを誓約します。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三種町長　様</w:t>
      </w: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（代表者）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㊞　</w:t>
      </w:r>
    </w:p>
    <w:p>
      <w:pPr>
        <w:pStyle w:val="0"/>
        <w:ind w:leftChars="0" w:firstLine="0" w:firstLineChars="0"/>
        <w:rPr>
          <w:rFonts w:hint="eastAsia"/>
        </w:rPr>
      </w:pPr>
    </w:p>
    <w:sectPr>
      <w:pgSz w:w="11906" w:h="16838"/>
      <w:pgMar w:top="1985" w:right="1701" w:bottom="1701" w:left="1701" w:header="851" w:footer="567" w:gutter="0"/>
      <w:pgBorders w:zOrder="front" w:display="allPages" w:offsetFrom="page"/>
      <w:cols w:space="720"/>
      <w:textDirection w:val="lrTb"/>
      <w:docGrid w:type="linesAndChar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0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125</Characters>
  <Application>JUST Note</Application>
  <Lines>16</Lines>
  <Paragraphs>9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2024-02-07T06:25:38Z</cp:lastPrinted>
  <dcterms:modified xsi:type="dcterms:W3CDTF">2024-02-08T00:29:41Z</dcterms:modified>
  <cp:revision>2</cp:revision>
</cp:coreProperties>
</file>