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）　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三種町行政手続オンライン化推進事業公募型プロポーザル参加表明書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令和　　年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　月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三種町長　様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000000"/>
          <w:spacing w:val="190"/>
          <w:kern w:val="0"/>
          <w:sz w:val="24"/>
          <w:u w:val="dotted" w:color="auto"/>
          <w:fitText w:val="1482" w:id="1"/>
        </w:rPr>
        <w:t>所在</w:t>
      </w:r>
      <w:r>
        <w:rPr>
          <w:rFonts w:hint="eastAsia" w:asciiTheme="minorEastAsia" w:hAnsiTheme="minorEastAsia" w:eastAsiaTheme="minorEastAsia"/>
          <w:color w:val="000000"/>
          <w:spacing w:val="1"/>
          <w:kern w:val="0"/>
          <w:sz w:val="24"/>
          <w:u w:val="dotted" w:color="auto"/>
          <w:fitText w:val="1482" w:id="1"/>
        </w:rPr>
        <w:t>地</w:t>
      </w:r>
      <w:r>
        <w:rPr>
          <w:rFonts w:hint="eastAsia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z w:val="24"/>
          <w:u w:val="dotted" w:color="auto"/>
        </w:rPr>
        <w:t>商号又は名称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2"/>
        </w:rPr>
        <w:t>代表者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2"/>
        </w:rPr>
        <w:t>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3"/>
        </w:rPr>
        <w:t>担当者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3"/>
        </w:rPr>
        <w:t>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spacing w:val="73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4"/>
        </w:rPr>
        <w:t>電話番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4"/>
        </w:rPr>
        <w:t>号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下記業務に係るプロポーザルに参加を申し込みます。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業務名称　　三種町行政手続オンライン化推進事業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kern w:val="0"/>
          <w:sz w:val="24"/>
          <w:u w:val="single" w:color="auto"/>
        </w:rPr>
        <w:t>【提出期限：令和６年５月１７日（金）１７時必着】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620" w:right="1511" w:bottom="1701" w:left="1701" w:header="851" w:footer="992" w:gutter="0"/>
      <w:cols w:space="720"/>
      <w:textDirection w:val="lrTb"/>
      <w:docGrid w:type="linesAndChars" w:linePitch="386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16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136</Characters>
  <Application>JUST Note</Application>
  <Lines>24</Lines>
  <Paragraphs>13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2021-04-07T06:51:00Z</dcterms:created>
  <dcterms:modified xsi:type="dcterms:W3CDTF">2024-04-22T09:13:26Z</dcterms:modified>
  <cp:revision>4</cp:revision>
</cp:coreProperties>
</file>