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0" w:firstLineChars="0"/>
        <w:rPr>
          <w:rFonts w:hint="eastAsia"/>
          <w:sz w:val="22"/>
        </w:rPr>
      </w:pPr>
      <w:r>
        <w:rPr>
          <w:rFonts w:hint="eastAsia"/>
          <w:sz w:val="22"/>
        </w:rPr>
        <w:t>様式第５号（第８条関係）</w:t>
      </w:r>
    </w:p>
    <w:p>
      <w:pPr>
        <w:pStyle w:val="0"/>
        <w:spacing w:line="320" w:lineRule="exact"/>
        <w:ind w:leftChars="0" w:firstLine="0" w:firstLineChars="0"/>
        <w:rPr>
          <w:rFonts w:hint="eastAsia"/>
          <w:sz w:val="22"/>
        </w:rPr>
      </w:pPr>
    </w:p>
    <w:p>
      <w:pPr>
        <w:pStyle w:val="0"/>
        <w:wordWrap w:val="0"/>
        <w:spacing w:line="320" w:lineRule="exact"/>
        <w:ind w:leftChars="0" w:firstLine="0" w:firstLineChars="0"/>
        <w:jc w:val="right"/>
        <w:rPr>
          <w:rFonts w:hint="eastAsia"/>
          <w:sz w:val="22"/>
        </w:rPr>
      </w:pPr>
      <w:r>
        <w:rPr>
          <w:rFonts w:hint="eastAsia"/>
          <w:sz w:val="22"/>
        </w:rPr>
        <w:t>　　指令記号及び番号</w:t>
      </w:r>
    </w:p>
    <w:p>
      <w:pPr>
        <w:pStyle w:val="0"/>
        <w:wordWrap w:val="0"/>
        <w:spacing w:line="320" w:lineRule="exact"/>
        <w:ind w:leftChars="0" w:firstLine="0" w:firstLineChars="0"/>
        <w:jc w:val="right"/>
        <w:rPr>
          <w:rFonts w:hint="eastAsia"/>
          <w:sz w:val="22"/>
        </w:rPr>
      </w:pPr>
      <w:r>
        <w:rPr>
          <w:rFonts w:hint="eastAsia"/>
          <w:sz w:val="22"/>
        </w:rPr>
        <w:t>年　　月　　日</w:t>
      </w:r>
    </w:p>
    <w:p>
      <w:pPr>
        <w:pStyle w:val="0"/>
        <w:spacing w:line="320" w:lineRule="exact"/>
        <w:ind w:leftChars="0" w:firstLine="0" w:firstLineChars="0"/>
        <w:rPr>
          <w:rFonts w:hint="eastAsia"/>
          <w:sz w:val="22"/>
        </w:rPr>
      </w:pPr>
    </w:p>
    <w:p>
      <w:pPr>
        <w:pStyle w:val="0"/>
        <w:spacing w:line="320" w:lineRule="exact"/>
        <w:ind w:firstLine="1440" w:firstLineChars="600"/>
        <w:rPr>
          <w:rFonts w:hint="eastAsia"/>
          <w:sz w:val="22"/>
        </w:rPr>
      </w:pPr>
      <w:r>
        <w:rPr>
          <w:rFonts w:hint="eastAsia"/>
          <w:sz w:val="22"/>
        </w:rPr>
        <w:t>　様</w:t>
      </w:r>
    </w:p>
    <w:p>
      <w:pPr>
        <w:pStyle w:val="0"/>
        <w:spacing w:line="320" w:lineRule="exact"/>
        <w:ind w:leftChars="0" w:firstLine="0" w:firstLineChars="0"/>
        <w:rPr>
          <w:rFonts w:hint="eastAsia"/>
          <w:sz w:val="22"/>
        </w:rPr>
      </w:pPr>
    </w:p>
    <w:p>
      <w:pPr>
        <w:pStyle w:val="0"/>
        <w:wordWrap w:val="0"/>
        <w:spacing w:line="320" w:lineRule="exact"/>
        <w:ind w:leftChars="0" w:firstLine="0" w:firstLineChars="0"/>
        <w:jc w:val="right"/>
        <w:rPr>
          <w:rFonts w:hint="eastAsia"/>
          <w:sz w:val="22"/>
        </w:rPr>
      </w:pPr>
      <w:r>
        <w:rPr>
          <w:rFonts w:hint="eastAsia"/>
          <w:sz w:val="22"/>
        </w:rPr>
        <w:t>三種町長　　　　　　　　　</w:t>
      </w:r>
    </w:p>
    <w:p>
      <w:pPr>
        <w:pStyle w:val="0"/>
        <w:spacing w:line="320" w:lineRule="exact"/>
        <w:rPr>
          <w:rFonts w:hint="eastAsia"/>
          <w:sz w:val="22"/>
        </w:rPr>
      </w:pPr>
    </w:p>
    <w:p>
      <w:pPr>
        <w:pStyle w:val="0"/>
        <w:spacing w:line="320" w:lineRule="exact"/>
        <w:rPr>
          <w:rFonts w:hint="eastAsia"/>
          <w:sz w:val="22"/>
        </w:rPr>
      </w:pPr>
    </w:p>
    <w:p>
      <w:pPr>
        <w:pStyle w:val="0"/>
        <w:spacing w:line="320" w:lineRule="exact"/>
        <w:jc w:val="center"/>
        <w:rPr>
          <w:rFonts w:hint="eastAsia"/>
          <w:sz w:val="22"/>
        </w:rPr>
      </w:pPr>
      <w:r>
        <w:rPr>
          <w:rFonts w:hint="eastAsia"/>
          <w:sz w:val="22"/>
        </w:rPr>
        <w:t>三種町地方就職学生支援金の交付（不交付）決定通知書【再交付】</w:t>
      </w:r>
    </w:p>
    <w:p>
      <w:pPr>
        <w:pStyle w:val="0"/>
        <w:spacing w:line="320" w:lineRule="exact"/>
        <w:jc w:val="center"/>
        <w:rPr>
          <w:rFonts w:hint="eastAsia"/>
          <w:sz w:val="22"/>
        </w:rPr>
      </w:pPr>
    </w:p>
    <w:p>
      <w:pPr>
        <w:pStyle w:val="0"/>
        <w:spacing w:line="320" w:lineRule="exact"/>
        <w:ind w:firstLine="720" w:firstLineChars="300"/>
        <w:rPr>
          <w:rFonts w:hint="eastAsia"/>
          <w:sz w:val="22"/>
        </w:rPr>
      </w:pPr>
      <w:r>
        <w:rPr>
          <w:rFonts w:hint="eastAsia"/>
          <w:sz w:val="22"/>
        </w:rPr>
        <w:t>年　　月　　日付けで申請のあった三種町地方就職学生支援金について、三種町地方就職学生支援金交付要綱第６条の規定に基づき、以下のとおり決定しましたのでお知らせいたします。</w:t>
      </w:r>
      <w:r>
        <w:rPr>
          <w:rFonts w:hint="eastAsia"/>
          <w:sz w:val="22"/>
        </w:rPr>
        <w:tab/>
      </w:r>
      <w:r>
        <w:rPr>
          <w:rFonts w:hint="eastAsia"/>
          <w:sz w:val="22"/>
        </w:rPr>
        <w:tab/>
      </w:r>
      <w:r>
        <w:rPr>
          <w:rFonts w:hint="eastAsia"/>
          <w:sz w:val="22"/>
        </w:rPr>
        <w:tab/>
      </w:r>
      <w:r>
        <w:rPr>
          <w:rFonts w:hint="eastAsia"/>
          <w:sz w:val="22"/>
        </w:rPr>
        <w:tab/>
      </w:r>
    </w:p>
    <w:p>
      <w:pPr>
        <w:pStyle w:val="0"/>
        <w:spacing w:line="320" w:lineRule="exact"/>
        <w:jc w:val="left"/>
        <w:rPr>
          <w:rFonts w:hint="eastAsia"/>
          <w:sz w:val="22"/>
        </w:rPr>
      </w:pP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１　決定の内容　　</w:t>
      </w: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２　交付決定額　　</w:t>
      </w: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３　不交付の理由　　</w:t>
      </w:r>
    </w:p>
    <w:p>
      <w:pPr>
        <w:pStyle w:val="0"/>
        <w:spacing w:line="320" w:lineRule="exact"/>
        <w:rPr>
          <w:rFonts w:hint="eastAsia"/>
          <w:sz w:val="22"/>
        </w:rPr>
      </w:pPr>
    </w:p>
    <w:p>
      <w:pPr>
        <w:pStyle w:val="0"/>
        <w:spacing w:line="320" w:lineRule="exact"/>
        <w:rPr>
          <w:rFonts w:hint="eastAsia"/>
          <w:sz w:val="22"/>
        </w:rPr>
      </w:pPr>
    </w:p>
    <w:p>
      <w:pPr>
        <w:pStyle w:val="0"/>
        <w:spacing w:line="320" w:lineRule="exact"/>
        <w:rPr>
          <w:rFonts w:hint="eastAsia"/>
          <w:sz w:val="22"/>
        </w:rPr>
      </w:pPr>
      <w:r>
        <w:rPr>
          <w:rFonts w:hint="eastAsia"/>
          <w:sz w:val="22"/>
        </w:rPr>
        <w:t>（備考）</w:t>
      </w:r>
    </w:p>
    <w:p>
      <w:pPr>
        <w:pStyle w:val="0"/>
        <w:spacing w:line="320" w:lineRule="exact"/>
        <w:ind w:left="240" w:hanging="240" w:hangingChars="100"/>
        <w:rPr>
          <w:rFonts w:hint="eastAsia"/>
          <w:sz w:val="22"/>
        </w:rPr>
      </w:pPr>
      <w:r>
        <w:rPr>
          <w:rFonts w:hint="eastAsia"/>
          <w:sz w:val="22"/>
        </w:rPr>
        <w:t>１　町は、三種町地方就職学生支援金交付要綱の規定に基づき、以下の場合には、地方就職学生支援金の全額の返還を請求します。</w:t>
      </w:r>
    </w:p>
    <w:p>
      <w:pPr>
        <w:pStyle w:val="0"/>
        <w:spacing w:line="320" w:lineRule="exact"/>
        <w:ind w:firstLine="240" w:firstLineChars="100"/>
        <w:rPr>
          <w:rFonts w:hint="eastAsia"/>
          <w:sz w:val="22"/>
        </w:rPr>
      </w:pPr>
      <w:r>
        <w:rPr>
          <w:rFonts w:hint="eastAsia"/>
          <w:sz w:val="22"/>
        </w:rPr>
        <w:t>・申請に当たって、虚偽の内容を申請したことが判明した場合：全額</w:t>
      </w:r>
    </w:p>
    <w:p>
      <w:pPr>
        <w:pStyle w:val="0"/>
        <w:spacing w:line="320" w:lineRule="exact"/>
        <w:ind w:left="480" w:hanging="480" w:hangingChars="200"/>
        <w:rPr>
          <w:rFonts w:hint="eastAsia"/>
          <w:sz w:val="22"/>
        </w:rPr>
      </w:pPr>
      <w:r>
        <w:rPr>
          <w:rFonts w:hint="eastAsia"/>
          <w:sz w:val="22"/>
        </w:rPr>
        <w:t>　・在学中に交通費を申請する場合であって、申請日から１年以内に地方就職学生支援金の要件を満たす職への就業を行わなかった場合：全額</w:t>
      </w:r>
    </w:p>
    <w:p>
      <w:pPr>
        <w:pStyle w:val="0"/>
        <w:spacing w:line="320" w:lineRule="exact"/>
        <w:ind w:left="480" w:hanging="480" w:hangingChars="200"/>
        <w:rPr>
          <w:rFonts w:hint="eastAsia"/>
          <w:sz w:val="22"/>
        </w:rPr>
      </w:pPr>
      <w:r>
        <w:rPr>
          <w:rFonts w:hint="eastAsia"/>
          <w:sz w:val="22"/>
        </w:rPr>
        <w:t>　・在学中に交通費を申請する場合であって、申請日から１年以内に町に転入しなかった場合：全額</w:t>
      </w:r>
    </w:p>
    <w:p>
      <w:pPr>
        <w:pStyle w:val="0"/>
        <w:spacing w:line="320" w:lineRule="exact"/>
        <w:ind w:left="480" w:leftChars="200" w:firstLine="0" w:firstLineChars="0"/>
        <w:rPr>
          <w:rFonts w:hint="eastAsia"/>
          <w:sz w:val="22"/>
        </w:rPr>
      </w:pPr>
      <w:r>
        <w:rPr>
          <w:rFonts w:hint="eastAsia"/>
          <w:sz w:val="22"/>
        </w:rPr>
        <w:t>（申請時に既に三種町に住民票がある場合を除く）</w:t>
      </w:r>
    </w:p>
    <w:p>
      <w:pPr>
        <w:pStyle w:val="0"/>
        <w:spacing w:line="320" w:lineRule="exact"/>
        <w:ind w:firstLine="240" w:firstLineChars="100"/>
        <w:rPr>
          <w:rFonts w:hint="eastAsia"/>
          <w:sz w:val="22"/>
        </w:rPr>
      </w:pPr>
      <w:r>
        <w:rPr>
          <w:rFonts w:hint="eastAsia"/>
          <w:sz w:val="22"/>
        </w:rPr>
        <w:t>・就業開始日から１年以内に地方就職学生支援金の要件を満たす職を辞した場合：全額</w:t>
      </w:r>
    </w:p>
    <w:p>
      <w:pPr>
        <w:pStyle w:val="0"/>
        <w:spacing w:line="320" w:lineRule="exact"/>
        <w:ind w:firstLine="480" w:firstLineChars="200"/>
        <w:rPr>
          <w:rFonts w:hint="eastAsia"/>
          <w:sz w:val="22"/>
        </w:rPr>
      </w:pPr>
      <w:r>
        <w:rPr>
          <w:rFonts w:hint="eastAsia"/>
          <w:sz w:val="22"/>
        </w:rPr>
        <w:t>（退職から３箇月以内に県内の別の企業に転職する場合を除く）</w:t>
      </w:r>
    </w:p>
    <w:p>
      <w:pPr>
        <w:pStyle w:val="0"/>
        <w:spacing w:line="320" w:lineRule="exact"/>
        <w:ind w:left="480" w:leftChars="100" w:hanging="240" w:hangingChars="100"/>
        <w:rPr>
          <w:rFonts w:hint="eastAsia"/>
          <w:sz w:val="22"/>
        </w:rPr>
      </w:pPr>
      <w:r>
        <w:rPr>
          <w:rFonts w:hint="eastAsia"/>
          <w:sz w:val="22"/>
        </w:rPr>
        <w:t>・町への転入日から３年未満で町から転出した場合：全額</w:t>
      </w:r>
    </w:p>
    <w:p>
      <w:pPr>
        <w:pStyle w:val="0"/>
        <w:spacing w:line="320" w:lineRule="exact"/>
        <w:ind w:left="480" w:leftChars="100" w:hanging="240" w:hangingChars="100"/>
        <w:rPr>
          <w:rFonts w:hint="eastAsia"/>
          <w:sz w:val="22"/>
        </w:rPr>
      </w:pPr>
      <w:r>
        <w:rPr>
          <w:rFonts w:hint="eastAsia"/>
          <w:sz w:val="22"/>
        </w:rPr>
        <w:t>　（住民票を移さず転出していた者については、要件を満たす企業等への就業開始日又は申請日のいずれか遅い日を起算日とする。）</w:t>
      </w:r>
    </w:p>
    <w:p>
      <w:pPr>
        <w:pStyle w:val="0"/>
        <w:spacing w:line="320" w:lineRule="exact"/>
        <w:rPr>
          <w:rFonts w:hint="eastAsia"/>
          <w:sz w:val="22"/>
        </w:rPr>
      </w:pPr>
    </w:p>
    <w:p>
      <w:pPr>
        <w:pStyle w:val="0"/>
        <w:ind w:left="0" w:leftChars="0" w:hanging="240" w:hangingChars="100"/>
        <w:rPr>
          <w:rFonts w:hint="eastAsia"/>
        </w:rPr>
      </w:pPr>
      <w:bookmarkStart w:id="0" w:name="_GoBack"/>
      <w:bookmarkEnd w:id="0"/>
      <w:r>
        <w:rPr>
          <w:rFonts w:hint="eastAsia"/>
          <w:sz w:val="22"/>
        </w:rPr>
        <w:t>２　三種町は、三種町地方就職学生支援金交付要綱の規定に基づき、地方就職学生支援事業が適切に実施されたかどうか等を確認するため、必要な事項の報告を求め、申請者及び関係各所に立入調査を行います。報告及び立入調査に応じない場合、虚偽の内容を申請したものと推定し、備考１に定める返還請求を行う場合があります。</w:t>
      </w:r>
    </w:p>
    <w:p>
      <w:pPr>
        <w:pStyle w:val="0"/>
        <w:rPr>
          <w:rFonts w:hint="eastAsia"/>
        </w:rPr>
      </w:pPr>
    </w:p>
    <w:sectPr>
      <w:pgSz w:w="11906" w:h="16838"/>
      <w:pgMar w:top="1134" w:right="1134" w:bottom="1134" w:left="1134" w:header="851" w:footer="992" w:gutter="0"/>
      <w:pgBorders w:zOrder="front" w:display="allPages" w:offsetFrom="page"/>
      <w:cols w:space="720"/>
      <w:textDirection w:val="lrTb"/>
      <w:docGrid w:type="linesAndChars" w:linePitch="32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682</Characters>
  <Application>JUST Note</Application>
  <Lines>43</Lines>
  <Paragraphs>21</Paragraphs>
  <CharactersWithSpaces>732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2024-05-29T00:14:10Z</cp:lastPrinted>
  <dcterms:created xsi:type="dcterms:W3CDTF">2024-03-18T07:34:00Z</dcterms:created>
  <dcterms:modified xsi:type="dcterms:W3CDTF">2025-06-11T03:59:24Z</dcterms:modified>
  <cp:revision>0</cp:revision>
</cp:coreProperties>
</file>