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様式</w:t>
      </w:r>
      <w:r>
        <w:rPr>
          <w:rFonts w:hint="default" w:ascii="ＭＳ 明朝" w:hAnsi="ＭＳ 明朝" w:eastAsia="ＭＳ 明朝"/>
          <w:color w:val="000000" w:themeColor="text1"/>
          <w:sz w:val="20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３</w:t>
      </w:r>
      <w:r>
        <w:rPr>
          <w:rFonts w:hint="default" w:ascii="ＭＳ 明朝" w:hAnsi="ＭＳ 明朝" w:eastAsia="ＭＳ 明朝"/>
          <w:color w:val="000000" w:themeColor="text1"/>
          <w:sz w:val="20"/>
        </w:rPr>
        <w:t>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（第９条</w:t>
      </w:r>
      <w:r>
        <w:rPr>
          <w:rFonts w:hint="default" w:ascii="ＭＳ 明朝" w:hAnsi="ＭＳ 明朝" w:eastAsia="ＭＳ 明朝"/>
          <w:color w:val="000000" w:themeColor="text1"/>
          <w:sz w:val="20"/>
        </w:rPr>
        <w:t>関係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年　月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三種町長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住所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氏名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電話番号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支援補助金実施計画書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0"/>
        </w:rPr>
      </w:pPr>
    </w:p>
    <w:tbl>
      <w:tblPr>
        <w:tblStyle w:val="17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3261"/>
        <w:gridCol w:w="3260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１．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計画書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住宅の予定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所在地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三種町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住宅の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所有者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取得予定金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円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住宅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取得完了予定日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月　　日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２．交付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申請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予定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額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合計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　　　　円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・基本額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（補助率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100%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上限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100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万円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円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□町内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施工業者加算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円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３．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添付書類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【別表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３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】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請負契約書の写し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□工事内訳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明細書の写し</w:t>
            </w:r>
          </w:p>
          <w:p>
            <w:pPr>
              <w:pStyle w:val="0"/>
              <w:ind w:left="200" w:hanging="200" w:hangingChars="10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□工事概要が分かる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図（案内図、配置図、平面図等）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その他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町長が必要と認める書類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201</Characters>
  <Application>JUST Note</Application>
  <Lines>137</Lines>
  <Paragraphs>28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檜森　大樹</dc:creator>
  <cp:lastModifiedBy>mitane</cp:lastModifiedBy>
  <cp:lastPrinted>2024-02-16T01:01:44Z</cp:lastPrinted>
  <dcterms:created xsi:type="dcterms:W3CDTF">2021-03-25T02:01:00Z</dcterms:created>
  <dcterms:modified xsi:type="dcterms:W3CDTF">2024-02-16T00:52:05Z</dcterms:modified>
  <cp:revision>1</cp:revision>
</cp:coreProperties>
</file>