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400" w:firstLineChars="850"/>
        <w:rPr>
          <w:rFonts w:hint="default"/>
          <w:sz w:val="40"/>
        </w:rPr>
      </w:pPr>
      <w:r>
        <w:rPr>
          <w:rFonts w:hint="eastAsia"/>
          <w:sz w:val="40"/>
        </w:rPr>
        <w:t>確　約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right="-1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三種町長　　田川　政幸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住　所　　　　　　　　　　　　　　　　</w:t>
      </w:r>
    </w:p>
    <w:p>
      <w:pPr>
        <w:pStyle w:val="0"/>
        <w:ind w:firstLine="2200" w:firstLineChars="10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u w:val="single" w:color="auto"/>
        </w:rPr>
        <w:t>代表者氏名　　　　　　　　　　　　　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電話番号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入札参加資格審査申請をするにあたり、落札した場合は当該業務に係る使用車両及び作業従事者を令和７年６月３０日まで</w:t>
      </w:r>
      <w:bookmarkStart w:id="0" w:name="_GoBack"/>
      <w:bookmarkEnd w:id="0"/>
      <w:r>
        <w:rPr>
          <w:rFonts w:hint="eastAsia"/>
          <w:sz w:val="22"/>
        </w:rPr>
        <w:t>に確保することを確約いたします。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なお、確保できない場合は、契約を取り消されても異議ありません。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42</Words>
  <Characters>244</Characters>
  <Application>JUST Note</Application>
  <Lines>2</Lines>
  <Paragraphs>1</Paragraphs>
  <Company>Toshiba</Company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　伸哉</dc:creator>
  <cp:lastModifiedBy>三種町</cp:lastModifiedBy>
  <cp:lastPrinted>2015-03-06T00:45:00Z</cp:lastPrinted>
  <dcterms:created xsi:type="dcterms:W3CDTF">2015-03-03T06:24:00Z</dcterms:created>
  <dcterms:modified xsi:type="dcterms:W3CDTF">2020-03-12T04:44:21Z</dcterms:modified>
  <cp:revision>9</cp:revision>
</cp:coreProperties>
</file>